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page" w:horzAnchor="margin" w:tblpXSpec="center" w:tblpY="1396"/>
        <w:tblW w:w="155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6"/>
        <w:gridCol w:w="4545"/>
        <w:gridCol w:w="3775"/>
        <w:gridCol w:w="3901"/>
      </w:tblGrid>
      <w:tr w:rsidR="00E100F9" w:rsidTr="00E100F9">
        <w:trPr>
          <w:trHeight w:val="2095"/>
        </w:trPr>
        <w:tc>
          <w:tcPr>
            <w:tcW w:w="15597" w:type="dxa"/>
            <w:gridSpan w:val="4"/>
          </w:tcPr>
          <w:p w:rsidR="00E100F9" w:rsidRDefault="00E100F9" w:rsidP="00E100F9"/>
          <w:p w:rsidR="00E100F9" w:rsidRDefault="00E100F9" w:rsidP="00E100F9">
            <w:pPr>
              <w:jc w:val="center"/>
            </w:pPr>
            <w:r w:rsidRPr="00915D38">
              <w:rPr>
                <w:b/>
                <w:sz w:val="36"/>
                <w:szCs w:val="36"/>
              </w:rPr>
              <w:t xml:space="preserve">PROGRAMMAZIONE </w:t>
            </w:r>
            <w:r>
              <w:rPr>
                <w:b/>
                <w:sz w:val="36"/>
                <w:szCs w:val="36"/>
              </w:rPr>
              <w:t xml:space="preserve">  disciplina  GEOGRAFIA  </w:t>
            </w:r>
            <w:r w:rsidRPr="00915D38">
              <w:rPr>
                <w:b/>
                <w:sz w:val="36"/>
                <w:szCs w:val="36"/>
              </w:rPr>
              <w:t>A.S. 2016-2017</w:t>
            </w:r>
          </w:p>
        </w:tc>
      </w:tr>
      <w:tr w:rsidR="00E100F9" w:rsidTr="00E100F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65"/>
        </w:trPr>
        <w:tc>
          <w:tcPr>
            <w:tcW w:w="3376" w:type="dxa"/>
          </w:tcPr>
          <w:p w:rsidR="00E100F9" w:rsidRPr="00E100F9" w:rsidRDefault="00E100F9" w:rsidP="00E100F9">
            <w:pPr>
              <w:rPr>
                <w:rFonts w:cstheme="minorHAnsi"/>
              </w:rPr>
            </w:pP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  <w:r w:rsidRPr="00E100F9">
              <w:rPr>
                <w:rFonts w:cstheme="minorHAnsi"/>
                <w:b/>
              </w:rPr>
              <w:t>COMPETENZE</w:t>
            </w:r>
          </w:p>
          <w:p w:rsidR="00E100F9" w:rsidRPr="00E100F9" w:rsidRDefault="00E100F9" w:rsidP="00E100F9">
            <w:pPr>
              <w:rPr>
                <w:rFonts w:cstheme="minorHAnsi"/>
              </w:rPr>
            </w:pP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L’alunno: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</w:rPr>
              <w:t xml:space="preserve">- </w:t>
            </w:r>
            <w:r w:rsidRPr="00E100F9">
              <w:rPr>
                <w:rFonts w:cstheme="minorHAnsi"/>
                <w:sz w:val="18"/>
                <w:szCs w:val="18"/>
              </w:rPr>
              <w:t>Esegue percorsi mediante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punti di riferimento fissi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</w:rPr>
              <w:t xml:space="preserve">- </w:t>
            </w:r>
            <w:r w:rsidRPr="00E100F9">
              <w:rPr>
                <w:rFonts w:cstheme="minorHAnsi"/>
                <w:sz w:val="18"/>
                <w:szCs w:val="18"/>
              </w:rPr>
              <w:t>Indica la posizione di un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elemento anche con l'uso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delle coordinate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</w:rPr>
              <w:t xml:space="preserve">- </w:t>
            </w:r>
            <w:r w:rsidRPr="00E100F9">
              <w:rPr>
                <w:rFonts w:cstheme="minorHAnsi"/>
                <w:sz w:val="18"/>
                <w:szCs w:val="18"/>
              </w:rPr>
              <w:t>Effettua la rappresentazione</w:t>
            </w:r>
          </w:p>
          <w:p w:rsidR="00E100F9" w:rsidRPr="00E100F9" w:rsidRDefault="00E100F9" w:rsidP="00E100F9">
            <w:pPr>
              <w:rPr>
                <w:rFonts w:cstheme="minorHAnsi"/>
              </w:rPr>
            </w:pPr>
            <w:r w:rsidRPr="00E100F9">
              <w:rPr>
                <w:rFonts w:cstheme="minorHAnsi"/>
                <w:sz w:val="18"/>
                <w:szCs w:val="18"/>
              </w:rPr>
              <w:t>di uno spazio vissuto</w:t>
            </w:r>
          </w:p>
        </w:tc>
        <w:tc>
          <w:tcPr>
            <w:tcW w:w="4545" w:type="dxa"/>
          </w:tcPr>
          <w:p w:rsidR="00E100F9" w:rsidRPr="00E100F9" w:rsidRDefault="00E100F9" w:rsidP="00E100F9">
            <w:pPr>
              <w:rPr>
                <w:rFonts w:cstheme="minorHAnsi"/>
              </w:rPr>
            </w:pP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  <w:r w:rsidRPr="00E100F9">
              <w:rPr>
                <w:rFonts w:cstheme="minorHAnsi"/>
                <w:b/>
              </w:rPr>
              <w:t>OBIETTIVI DI APPRENDIMENTO</w:t>
            </w: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Muoversi consapevolmente nello spazio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circostante, sapendosi orientare attraverso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punti di riferimento e utilizzando gli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organizzatori topologici (sopra,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sotto, avanti, dietro,sinistra, destra,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proofErr w:type="spellStart"/>
            <w:r w:rsidRPr="00E100F9">
              <w:rPr>
                <w:rFonts w:cstheme="minorHAnsi"/>
                <w:sz w:val="18"/>
                <w:szCs w:val="18"/>
              </w:rPr>
              <w:t>ecc</w:t>
            </w:r>
            <w:proofErr w:type="spellEnd"/>
            <w:r w:rsidRPr="00E100F9">
              <w:rPr>
                <w:rFonts w:cstheme="minorHAnsi"/>
                <w:sz w:val="18"/>
                <w:szCs w:val="18"/>
              </w:rPr>
              <w:t>…).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Orientarsi nello spazio e sulle carte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geografiche utilizzando i punti cardinali.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Acquisire la consapevolezza di muoversi e</w:t>
            </w:r>
          </w:p>
          <w:p w:rsidR="00E100F9" w:rsidRPr="00E100F9" w:rsidRDefault="00E100F9" w:rsidP="00E100F9">
            <w:pPr>
              <w:rPr>
                <w:rFonts w:cstheme="minorHAnsi"/>
              </w:rPr>
            </w:pPr>
            <w:r w:rsidRPr="00E100F9">
              <w:rPr>
                <w:rFonts w:cstheme="minorHAnsi"/>
                <w:sz w:val="18"/>
                <w:szCs w:val="18"/>
              </w:rPr>
              <w:t>orientarsi nello spazio conosciuto.</w:t>
            </w:r>
          </w:p>
        </w:tc>
        <w:tc>
          <w:tcPr>
            <w:tcW w:w="3775" w:type="dxa"/>
          </w:tcPr>
          <w:p w:rsidR="00E100F9" w:rsidRPr="00E100F9" w:rsidRDefault="00E100F9" w:rsidP="00E100F9">
            <w:pPr>
              <w:rPr>
                <w:rFonts w:cstheme="minorHAnsi"/>
              </w:rPr>
            </w:pP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  <w:r w:rsidRPr="00E100F9">
              <w:rPr>
                <w:rFonts w:cstheme="minorHAnsi"/>
                <w:b/>
              </w:rPr>
              <w:t>TIPOLOGIA DI ATTIVITA’ E CONTENUTI</w:t>
            </w:r>
          </w:p>
          <w:p w:rsidR="00E100F9" w:rsidRPr="00E100F9" w:rsidRDefault="00E100F9" w:rsidP="00E100F9">
            <w:pPr>
              <w:rPr>
                <w:rFonts w:cstheme="minorHAnsi"/>
              </w:rPr>
            </w:pPr>
            <w:r w:rsidRPr="00E100F9">
              <w:rPr>
                <w:rFonts w:cstheme="minorHAnsi"/>
              </w:rPr>
              <w:t>Conoscenze(informazioni o procedure apprese</w:t>
            </w:r>
          </w:p>
          <w:p w:rsidR="00E100F9" w:rsidRPr="00E100F9" w:rsidRDefault="00E100F9" w:rsidP="00E100F9">
            <w:pPr>
              <w:rPr>
                <w:rFonts w:cstheme="minorHAnsi"/>
              </w:rPr>
            </w:pPr>
          </w:p>
          <w:p w:rsidR="00E100F9" w:rsidRPr="00E100F9" w:rsidRDefault="00E100F9" w:rsidP="00E100F9">
            <w:pPr>
              <w:rPr>
                <w:rFonts w:cstheme="minorHAnsi"/>
              </w:rPr>
            </w:pPr>
          </w:p>
          <w:p w:rsidR="00E100F9" w:rsidRPr="00E100F9" w:rsidRDefault="00E100F9" w:rsidP="00E100F9">
            <w:pPr>
              <w:rPr>
                <w:rFonts w:cstheme="minorHAnsi"/>
              </w:rPr>
            </w:pPr>
            <w:r w:rsidRPr="00E100F9">
              <w:rPr>
                <w:rFonts w:cstheme="minorHAnsi"/>
              </w:rPr>
              <w:t xml:space="preserve">- </w:t>
            </w:r>
            <w:r w:rsidRPr="00E100F9">
              <w:rPr>
                <w:rFonts w:cstheme="minorHAnsi"/>
                <w:sz w:val="18"/>
                <w:szCs w:val="18"/>
              </w:rPr>
              <w:t>Punti di riferimento arbitrari; punti cardinali</w:t>
            </w:r>
          </w:p>
          <w:p w:rsidR="00E100F9" w:rsidRPr="00E100F9" w:rsidRDefault="00E100F9" w:rsidP="00E100F9">
            <w:pPr>
              <w:rPr>
                <w:rFonts w:cstheme="minorHAnsi"/>
              </w:rPr>
            </w:pPr>
          </w:p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E100F9" w:rsidRPr="00E100F9" w:rsidRDefault="00E100F9" w:rsidP="00E100F9">
            <w:pPr>
              <w:rPr>
                <w:rFonts w:cstheme="minorHAnsi"/>
              </w:rPr>
            </w:pP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  <w:r w:rsidRPr="00E100F9">
              <w:rPr>
                <w:rFonts w:cstheme="minorHAnsi"/>
                <w:b/>
              </w:rPr>
              <w:t>METODOLOGIA DI VALUTAZIONE</w:t>
            </w: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  <w:r w:rsidRPr="00E100F9">
              <w:rPr>
                <w:rFonts w:cstheme="minorHAnsi"/>
                <w:b/>
              </w:rPr>
              <w:t>Analisi delle abilità esplicitate nei descrittori</w:t>
            </w: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  <w:r w:rsidRPr="00E100F9">
              <w:rPr>
                <w:rFonts w:cstheme="minorHAnsi"/>
                <w:b/>
              </w:rPr>
              <w:t>LIVELLO DI ECCELLENZA 10/10</w:t>
            </w: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  <w:r w:rsidRPr="00E100F9">
              <w:rPr>
                <w:rFonts w:cstheme="minorHAnsi"/>
                <w:b/>
              </w:rPr>
              <w:t xml:space="preserve">LIVELLO INTERMEDIO 9-8/10 </w:t>
            </w:r>
          </w:p>
          <w:p w:rsidR="00E100F9" w:rsidRPr="00E100F9" w:rsidRDefault="00E100F9" w:rsidP="00E100F9">
            <w:pPr>
              <w:rPr>
                <w:rFonts w:cstheme="minorHAnsi"/>
                <w:b/>
              </w:rPr>
            </w:pPr>
          </w:p>
        </w:tc>
      </w:tr>
      <w:tr w:rsidR="00E100F9" w:rsidTr="00E100F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41"/>
        </w:trPr>
        <w:tc>
          <w:tcPr>
            <w:tcW w:w="3376" w:type="dxa"/>
          </w:tcPr>
          <w:p w:rsidR="00E100F9" w:rsidRPr="00E100F9" w:rsidRDefault="00E100F9" w:rsidP="00E100F9">
            <w:pPr>
              <w:rPr>
                <w:rFonts w:cstheme="minorHAnsi"/>
                <w:b/>
                <w:sz w:val="18"/>
                <w:szCs w:val="18"/>
                <w:u w:val="single"/>
              </w:rPr>
            </w:pPr>
          </w:p>
          <w:p w:rsidR="00E100F9" w:rsidRDefault="00E100F9" w:rsidP="00E100F9">
            <w:pPr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</w:p>
          <w:p w:rsidR="00E100F9" w:rsidRDefault="00E100F9" w:rsidP="00E100F9">
            <w:pPr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</w:p>
          <w:p w:rsidR="00E100F9" w:rsidRPr="00E100F9" w:rsidRDefault="00E100F9" w:rsidP="00E100F9">
            <w:pPr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E100F9">
              <w:rPr>
                <w:rFonts w:cstheme="minorHAnsi"/>
                <w:b/>
                <w:bCs/>
                <w:sz w:val="20"/>
                <w:szCs w:val="20"/>
                <w:u w:val="single"/>
              </w:rPr>
              <w:t>Linguaggio della geo-</w:t>
            </w:r>
            <w:proofErr w:type="spellStart"/>
            <w:r w:rsidRPr="00E100F9">
              <w:rPr>
                <w:rFonts w:cstheme="minorHAnsi"/>
                <w:b/>
                <w:bCs/>
                <w:sz w:val="20"/>
                <w:szCs w:val="20"/>
                <w:u w:val="single"/>
              </w:rPr>
              <w:t>graficità</w:t>
            </w:r>
            <w:proofErr w:type="spellEnd"/>
          </w:p>
          <w:p w:rsidR="00E100F9" w:rsidRPr="00E100F9" w:rsidRDefault="00E100F9" w:rsidP="00E100F9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L’alunno: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Rappresenta oggetti e ambienti noti e esplorati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Opera riduzioni e ingrandimenti su reticoli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Sa descrivere e rappresentare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percorsi effettuati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Legge e interpreta la pianta dello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spazio vicino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decodificando simboli e legenda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Paesaggio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L’alunno: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Conosce gli elementi caratterizzanti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dei principali paesaggi italiani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Individua gli elementi fisici ed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antropici che costituiscono un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territorio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Descrive i principali”oggetti”geografici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utilizzando la terminologia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appropriata.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Regione e sistema territoriale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L’alunno: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Comprende che il territorio è uno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spazio organizzato e modificato dalle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attività umane.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Riconosce, nel proprio ambiente di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vita, le funzioni dei vari spazi e le loro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connessioni, gli interventi negativi e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positivi dell’uomo e progetta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soluzioni esercitando la cittadinanza attiva</w:t>
            </w:r>
          </w:p>
          <w:p w:rsidR="00E100F9" w:rsidRPr="00E100F9" w:rsidRDefault="00E100F9" w:rsidP="00E100F9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E100F9" w:rsidRPr="00E100F9" w:rsidRDefault="00E100F9" w:rsidP="00E100F9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E100F9" w:rsidRPr="00E100F9" w:rsidRDefault="00E100F9" w:rsidP="00E100F9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E100F9" w:rsidRPr="00E100F9" w:rsidRDefault="00E100F9" w:rsidP="00E100F9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E100F9" w:rsidRPr="00E100F9" w:rsidRDefault="00E100F9" w:rsidP="00E100F9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E100F9" w:rsidRPr="00E100F9" w:rsidRDefault="00E100F9" w:rsidP="00E100F9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E100F9" w:rsidRPr="00E100F9" w:rsidRDefault="00E100F9" w:rsidP="00E100F9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E100F9" w:rsidRPr="00E100F9" w:rsidRDefault="00E100F9" w:rsidP="00E100F9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E100F9" w:rsidRPr="00E100F9" w:rsidRDefault="00E100F9" w:rsidP="00E100F9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E100F9" w:rsidRPr="00E100F9" w:rsidRDefault="00E100F9" w:rsidP="00E100F9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45" w:type="dxa"/>
          </w:tcPr>
          <w:p w:rsidR="00E100F9" w:rsidRPr="00E100F9" w:rsidRDefault="00E100F9" w:rsidP="00E100F9">
            <w:pPr>
              <w:rPr>
                <w:rFonts w:cstheme="minorHAnsi"/>
                <w:sz w:val="18"/>
                <w:szCs w:val="18"/>
              </w:rPr>
            </w:pP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E100F9">
              <w:rPr>
                <w:rFonts w:cstheme="minorHAnsi"/>
                <w:b/>
                <w:bCs/>
                <w:sz w:val="20"/>
                <w:szCs w:val="20"/>
                <w:u w:val="single"/>
              </w:rPr>
              <w:t>Linguaggio della geo-</w:t>
            </w:r>
            <w:proofErr w:type="spellStart"/>
            <w:r w:rsidRPr="00E100F9">
              <w:rPr>
                <w:rFonts w:cstheme="minorHAnsi"/>
                <w:b/>
                <w:bCs/>
                <w:sz w:val="20"/>
                <w:szCs w:val="20"/>
                <w:u w:val="single"/>
              </w:rPr>
              <w:t>graficità</w:t>
            </w:r>
            <w:proofErr w:type="spellEnd"/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Rappresentare in prospettiva verticale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oggetti e ambienti noti (pianta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dell’aula, di una stanza della propria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casa, del cortile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 xml:space="preserve">- della scuola, </w:t>
            </w:r>
            <w:proofErr w:type="spellStart"/>
            <w:r w:rsidRPr="00E100F9">
              <w:rPr>
                <w:rFonts w:cstheme="minorHAnsi"/>
                <w:sz w:val="18"/>
                <w:szCs w:val="18"/>
              </w:rPr>
              <w:t>ecc</w:t>
            </w:r>
            <w:proofErr w:type="spellEnd"/>
            <w:r w:rsidRPr="00E100F9">
              <w:rPr>
                <w:rFonts w:cstheme="minorHAnsi"/>
                <w:sz w:val="18"/>
                <w:szCs w:val="18"/>
              </w:rPr>
              <w:t>…) e percorsi esperiti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nello spazio circostante.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Leggere e interpretare la pianta dello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spazio vicino, basandosi su punti di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riferimento fissi.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</w:rPr>
            </w:pPr>
            <w:r w:rsidRPr="00E100F9">
              <w:rPr>
                <w:rFonts w:cstheme="minorHAnsi"/>
                <w:b/>
                <w:bCs/>
                <w:sz w:val="18"/>
                <w:szCs w:val="18"/>
              </w:rPr>
              <w:t>Paesaggio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Esplorare il territorio circostante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attraverso l’approccio senso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percettivo e l’osservazione diretta.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Individuare gli elementi fisici e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antropici che caratterizzano i vari tipi</w:t>
            </w:r>
          </w:p>
          <w:p w:rsidR="00E100F9" w:rsidRPr="00E100F9" w:rsidRDefault="00E100F9" w:rsidP="00E100F9">
            <w:pPr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di paesaggio.</w:t>
            </w:r>
          </w:p>
        </w:tc>
        <w:tc>
          <w:tcPr>
            <w:tcW w:w="3775" w:type="dxa"/>
          </w:tcPr>
          <w:p w:rsidR="00E100F9" w:rsidRPr="00E100F9" w:rsidRDefault="00E100F9" w:rsidP="00E100F9">
            <w:pPr>
              <w:rPr>
                <w:rFonts w:cstheme="minorHAnsi"/>
                <w:sz w:val="18"/>
                <w:szCs w:val="18"/>
              </w:rPr>
            </w:pP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E100F9">
              <w:rPr>
                <w:rFonts w:cstheme="minorHAnsi"/>
                <w:b/>
                <w:bCs/>
                <w:sz w:val="20"/>
                <w:szCs w:val="20"/>
                <w:u w:val="single"/>
              </w:rPr>
              <w:t>Linguaggio della geo-</w:t>
            </w:r>
            <w:proofErr w:type="spellStart"/>
            <w:r w:rsidRPr="00E100F9">
              <w:rPr>
                <w:rFonts w:cstheme="minorHAnsi"/>
                <w:b/>
                <w:bCs/>
                <w:sz w:val="20"/>
                <w:szCs w:val="20"/>
                <w:u w:val="single"/>
              </w:rPr>
              <w:t>graficità</w:t>
            </w:r>
            <w:proofErr w:type="spellEnd"/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I diversi tipi di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rappresentazione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cartografica (mappe, piante, carte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topografiche, carte geografiche, carte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tematiche)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Rappresentazione in scala di diversi oggetti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I colori e i simboli delle carte geografiche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</w:rPr>
            </w:pPr>
            <w:r w:rsidRPr="00E100F9">
              <w:rPr>
                <w:rFonts w:cstheme="minorHAnsi"/>
                <w:b/>
                <w:bCs/>
                <w:sz w:val="18"/>
                <w:szCs w:val="18"/>
              </w:rPr>
              <w:t>Paesaggio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Paesaggi naturali (pianura, montagna, fiume,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mare, ...) e relativa nomenclatura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Differenze fra spazio aperto e chiuso, tra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elemento fisso e mobile, tra elemento fisico e</w:t>
            </w:r>
          </w:p>
          <w:p w:rsidR="00E100F9" w:rsidRPr="00E100F9" w:rsidRDefault="00E100F9" w:rsidP="00E100F9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antropico</w:t>
            </w:r>
          </w:p>
          <w:p w:rsidR="00E100F9" w:rsidRPr="00E100F9" w:rsidRDefault="00E100F9" w:rsidP="00E100F9">
            <w:pPr>
              <w:rPr>
                <w:rFonts w:cstheme="minorHAnsi"/>
                <w:sz w:val="18"/>
                <w:szCs w:val="18"/>
              </w:rPr>
            </w:pPr>
            <w:r w:rsidRPr="00E100F9">
              <w:rPr>
                <w:rFonts w:cstheme="minorHAnsi"/>
                <w:sz w:val="18"/>
                <w:szCs w:val="18"/>
              </w:rPr>
              <w:t>- Territorio locale</w:t>
            </w:r>
          </w:p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E100F9" w:rsidRPr="00E100F9" w:rsidRDefault="00E100F9" w:rsidP="00E100F9">
            <w:pPr>
              <w:rPr>
                <w:rFonts w:cstheme="minorHAnsi"/>
              </w:rPr>
            </w:pPr>
          </w:p>
        </w:tc>
      </w:tr>
      <w:tr w:rsidR="00E100F9" w:rsidTr="00E100F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88"/>
        </w:trPr>
        <w:tc>
          <w:tcPr>
            <w:tcW w:w="3376" w:type="dxa"/>
            <w:vMerge w:val="restart"/>
          </w:tcPr>
          <w:p w:rsidR="00E100F9" w:rsidRDefault="00E100F9" w:rsidP="00E100F9">
            <w:pPr>
              <w:jc w:val="center"/>
            </w:pPr>
          </w:p>
        </w:tc>
        <w:tc>
          <w:tcPr>
            <w:tcW w:w="4545" w:type="dxa"/>
            <w:vMerge w:val="restart"/>
          </w:tcPr>
          <w:p w:rsidR="00E100F9" w:rsidRDefault="00E100F9" w:rsidP="00E100F9"/>
        </w:tc>
        <w:tc>
          <w:tcPr>
            <w:tcW w:w="3775" w:type="dxa"/>
            <w:vMerge w:val="restart"/>
          </w:tcPr>
          <w:p w:rsidR="00E100F9" w:rsidRDefault="00E100F9" w:rsidP="00E100F9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E100F9" w:rsidRDefault="00E100F9" w:rsidP="00E100F9"/>
        </w:tc>
      </w:tr>
      <w:tr w:rsidR="00E100F9" w:rsidTr="00E100F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6"/>
        </w:trPr>
        <w:tc>
          <w:tcPr>
            <w:tcW w:w="3376" w:type="dxa"/>
            <w:vMerge/>
          </w:tcPr>
          <w:p w:rsidR="00E100F9" w:rsidRDefault="00E100F9" w:rsidP="00E100F9">
            <w:pPr>
              <w:jc w:val="center"/>
            </w:pPr>
          </w:p>
        </w:tc>
        <w:tc>
          <w:tcPr>
            <w:tcW w:w="4545" w:type="dxa"/>
            <w:vMerge/>
          </w:tcPr>
          <w:p w:rsidR="00E100F9" w:rsidRDefault="00E100F9" w:rsidP="00E100F9">
            <w:pPr>
              <w:rPr>
                <w:b/>
              </w:rPr>
            </w:pPr>
          </w:p>
        </w:tc>
        <w:tc>
          <w:tcPr>
            <w:tcW w:w="3775" w:type="dxa"/>
            <w:vMerge/>
          </w:tcPr>
          <w:p w:rsidR="00E100F9" w:rsidRDefault="00E100F9" w:rsidP="00E100F9"/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E100F9" w:rsidRPr="007B6341" w:rsidRDefault="00E100F9" w:rsidP="00E100F9">
            <w:pPr>
              <w:rPr>
                <w:b/>
              </w:rPr>
            </w:pPr>
            <w:r w:rsidRPr="007B6341">
              <w:rPr>
                <w:b/>
              </w:rPr>
              <w:t xml:space="preserve">LIVELLO DI SUFFICIENZA 7-6/10 </w:t>
            </w:r>
          </w:p>
          <w:p w:rsidR="00E100F9" w:rsidRDefault="00E100F9" w:rsidP="00E100F9"/>
          <w:p w:rsidR="00E100F9" w:rsidRDefault="00E100F9" w:rsidP="00E100F9"/>
          <w:p w:rsidR="00E100F9" w:rsidRDefault="00E100F9" w:rsidP="00E100F9"/>
          <w:p w:rsidR="00E100F9" w:rsidRDefault="00E100F9" w:rsidP="00E100F9"/>
          <w:p w:rsidR="00E100F9" w:rsidRDefault="00E100F9" w:rsidP="00E100F9"/>
          <w:p w:rsidR="00E100F9" w:rsidRDefault="00E100F9" w:rsidP="00E100F9"/>
          <w:p w:rsidR="00E100F9" w:rsidRDefault="00E100F9" w:rsidP="00E100F9"/>
          <w:p w:rsidR="00E100F9" w:rsidRDefault="00E100F9" w:rsidP="00E100F9"/>
          <w:p w:rsidR="00E100F9" w:rsidRDefault="00E100F9" w:rsidP="00E100F9"/>
          <w:p w:rsidR="00E100F9" w:rsidRPr="007B6341" w:rsidRDefault="00E100F9" w:rsidP="00E100F9">
            <w:pPr>
              <w:rPr>
                <w:b/>
              </w:rPr>
            </w:pPr>
            <w:r w:rsidRPr="007B6341">
              <w:rPr>
                <w:b/>
              </w:rPr>
              <w:t xml:space="preserve">LIVELLO DI INSUFFICIENZA 5/10 </w:t>
            </w:r>
          </w:p>
          <w:p w:rsidR="00E100F9" w:rsidRDefault="00E100F9" w:rsidP="00E100F9"/>
          <w:p w:rsidR="00E100F9" w:rsidRDefault="00E100F9" w:rsidP="00E100F9"/>
        </w:tc>
      </w:tr>
      <w:tr w:rsidR="00E100F9" w:rsidTr="00E100F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0"/>
        </w:trPr>
        <w:tc>
          <w:tcPr>
            <w:tcW w:w="3376" w:type="dxa"/>
          </w:tcPr>
          <w:p w:rsidR="00E100F9" w:rsidRDefault="00E100F9" w:rsidP="00E100F9"/>
          <w:p w:rsidR="00E100F9" w:rsidRDefault="00E100F9" w:rsidP="00E100F9"/>
        </w:tc>
        <w:tc>
          <w:tcPr>
            <w:tcW w:w="4545" w:type="dxa"/>
          </w:tcPr>
          <w:p w:rsidR="00E100F9" w:rsidRDefault="00E100F9" w:rsidP="00E100F9"/>
          <w:p w:rsidR="00E100F9" w:rsidRDefault="00E100F9" w:rsidP="00E100F9"/>
          <w:p w:rsidR="00E100F9" w:rsidRDefault="00E100F9" w:rsidP="00E100F9"/>
        </w:tc>
        <w:tc>
          <w:tcPr>
            <w:tcW w:w="3775" w:type="dxa"/>
          </w:tcPr>
          <w:p w:rsidR="00E100F9" w:rsidRDefault="00E100F9" w:rsidP="00E100F9"/>
          <w:p w:rsidR="00E100F9" w:rsidRDefault="00E100F9" w:rsidP="00E100F9"/>
        </w:tc>
        <w:tc>
          <w:tcPr>
            <w:tcW w:w="39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100F9" w:rsidRDefault="00E100F9" w:rsidP="00E100F9"/>
        </w:tc>
      </w:tr>
    </w:tbl>
    <w:p w:rsidR="00915D38" w:rsidRDefault="00915D38"/>
    <w:p w:rsidR="00366C13" w:rsidRDefault="00366C13"/>
    <w:sectPr w:rsidR="00366C13" w:rsidSect="008956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0F9" w:rsidRDefault="00E100F9" w:rsidP="00E100F9">
      <w:pPr>
        <w:spacing w:after="0" w:line="240" w:lineRule="auto"/>
      </w:pPr>
      <w:r>
        <w:separator/>
      </w:r>
    </w:p>
  </w:endnote>
  <w:endnote w:type="continuationSeparator" w:id="0">
    <w:p w:rsidR="00E100F9" w:rsidRDefault="00E100F9" w:rsidP="00E10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0F9" w:rsidRDefault="00E100F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0F9" w:rsidRDefault="00E100F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0F9" w:rsidRDefault="00E100F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0F9" w:rsidRDefault="00E100F9" w:rsidP="00E100F9">
      <w:pPr>
        <w:spacing w:after="0" w:line="240" w:lineRule="auto"/>
      </w:pPr>
      <w:r>
        <w:separator/>
      </w:r>
    </w:p>
  </w:footnote>
  <w:footnote w:type="continuationSeparator" w:id="0">
    <w:p w:rsidR="00E100F9" w:rsidRDefault="00E100F9" w:rsidP="00E10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0F9" w:rsidRDefault="00E100F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0F9" w:rsidRDefault="00E100F9">
    <w:pPr>
      <w:pStyle w:val="Intestazion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0F9" w:rsidRDefault="00E100F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56BB"/>
    <w:rsid w:val="000A307B"/>
    <w:rsid w:val="00170A2D"/>
    <w:rsid w:val="002B04A0"/>
    <w:rsid w:val="00366C13"/>
    <w:rsid w:val="005C2AB1"/>
    <w:rsid w:val="006F32A4"/>
    <w:rsid w:val="007B6341"/>
    <w:rsid w:val="00827113"/>
    <w:rsid w:val="008956BB"/>
    <w:rsid w:val="00915D38"/>
    <w:rsid w:val="00962225"/>
    <w:rsid w:val="00E100F9"/>
    <w:rsid w:val="00E37620"/>
    <w:rsid w:val="00E82D50"/>
    <w:rsid w:val="00E8526A"/>
    <w:rsid w:val="00F3477D"/>
    <w:rsid w:val="00F47F5C"/>
    <w:rsid w:val="00F97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477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100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00F9"/>
  </w:style>
  <w:style w:type="paragraph" w:styleId="Pidipagina">
    <w:name w:val="footer"/>
    <w:basedOn w:val="Normale"/>
    <w:link w:val="PidipaginaCarattere"/>
    <w:uiPriority w:val="99"/>
    <w:unhideWhenUsed/>
    <w:rsid w:val="00E100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00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9F0BC-859D-421D-8265-A1DDECDBA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Utente</cp:lastModifiedBy>
  <cp:revision>3</cp:revision>
  <cp:lastPrinted>2016-09-08T07:42:00Z</cp:lastPrinted>
  <dcterms:created xsi:type="dcterms:W3CDTF">2016-09-09T09:09:00Z</dcterms:created>
  <dcterms:modified xsi:type="dcterms:W3CDTF">2016-09-13T15:45:00Z</dcterms:modified>
</cp:coreProperties>
</file>